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931D" w14:textId="37AAB739" w:rsidR="00E01C5C" w:rsidRDefault="009929F4" w:rsidP="306A61DF">
      <w:pPr>
        <w:spacing w:after="0"/>
        <w:ind w:left="-628" w:right="31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2C9387" wp14:editId="272C9388">
            <wp:simplePos x="0" y="0"/>
            <wp:positionH relativeFrom="column">
              <wp:posOffset>-199389</wp:posOffset>
            </wp:positionH>
            <wp:positionV relativeFrom="paragraph">
              <wp:posOffset>-265683</wp:posOffset>
            </wp:positionV>
            <wp:extent cx="1484376" cy="615696"/>
            <wp:effectExtent l="0" t="0" r="0" b="0"/>
            <wp:wrapSquare wrapText="bothSides"/>
            <wp:docPr id="4936" name="Picture 4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6" name="Picture 49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06A61DF">
        <w:rPr>
          <w:b/>
          <w:bCs/>
          <w:color w:val="0070C0"/>
          <w:sz w:val="36"/>
          <w:szCs w:val="36"/>
          <w:u w:val="single" w:color="0070C0"/>
        </w:rPr>
        <w:t xml:space="preserve">Praxisschließzeiten/veränderte </w:t>
      </w:r>
      <w:proofErr w:type="gramStart"/>
      <w:r w:rsidRPr="306A61DF">
        <w:rPr>
          <w:b/>
          <w:bCs/>
          <w:color w:val="0070C0"/>
          <w:sz w:val="36"/>
          <w:szCs w:val="36"/>
          <w:u w:val="single" w:color="0070C0"/>
        </w:rPr>
        <w:t>Sprechzeiten :</w:t>
      </w:r>
      <w:proofErr w:type="gramEnd"/>
      <w:r w:rsidRPr="306A61DF">
        <w:rPr>
          <w:b/>
          <w:bCs/>
          <w:color w:val="0070C0"/>
          <w:sz w:val="36"/>
          <w:szCs w:val="36"/>
          <w:u w:val="single" w:color="0070C0"/>
        </w:rPr>
        <w:t xml:space="preserve"> 201</w:t>
      </w:r>
      <w:r w:rsidR="00D95CCA" w:rsidRPr="306A61DF">
        <w:rPr>
          <w:b/>
          <w:bCs/>
          <w:color w:val="0070C0"/>
          <w:sz w:val="36"/>
          <w:szCs w:val="36"/>
          <w:u w:val="single" w:color="0070C0"/>
        </w:rPr>
        <w:t>9</w:t>
      </w:r>
      <w:r w:rsidRPr="306A61DF">
        <w:rPr>
          <w:sz w:val="36"/>
          <w:szCs w:val="36"/>
        </w:rPr>
        <w:t xml:space="preserve"> </w:t>
      </w:r>
    </w:p>
    <w:p w14:paraId="272C9320" w14:textId="21621FA8" w:rsidR="00E01C5C" w:rsidRDefault="306A61DF" w:rsidP="306A61DF">
      <w:pPr>
        <w:spacing w:after="141"/>
      </w:pPr>
      <w:r w:rsidRPr="306A61DF">
        <w:rPr>
          <w:rFonts w:ascii="Arial" w:eastAsia="Arial" w:hAnsi="Arial" w:cs="Arial"/>
          <w:b/>
          <w:bCs/>
          <w:sz w:val="24"/>
          <w:szCs w:val="24"/>
        </w:rPr>
        <w:t xml:space="preserve">Liebe Eltern!  </w:t>
      </w:r>
    </w:p>
    <w:p w14:paraId="272C9321" w14:textId="77777777" w:rsidR="00E01C5C" w:rsidRPr="009929F4" w:rsidRDefault="009929F4">
      <w:pPr>
        <w:spacing w:after="0"/>
        <w:rPr>
          <w:sz w:val="10"/>
          <w:szCs w:val="10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272C9322" w14:textId="68A6893B" w:rsidR="00E01C5C" w:rsidRPr="009929F4" w:rsidRDefault="009929F4">
      <w:pPr>
        <w:spacing w:after="0" w:line="240" w:lineRule="auto"/>
      </w:pPr>
      <w:r w:rsidRPr="009929F4">
        <w:rPr>
          <w:rFonts w:ascii="Arial" w:eastAsia="Arial" w:hAnsi="Arial" w:cs="Arial"/>
        </w:rPr>
        <w:t xml:space="preserve">Hier sehen Sie, an welchen Tagen unsere Praxen in Hallbergmoos oder Freising geschlossen haben. </w:t>
      </w:r>
      <w:proofErr w:type="gramStart"/>
      <w:r w:rsidRPr="009929F4">
        <w:rPr>
          <w:rFonts w:ascii="Arial" w:eastAsia="Arial" w:hAnsi="Arial" w:cs="Arial"/>
        </w:rPr>
        <w:t>Über kurzfristige Änderungen,</w:t>
      </w:r>
      <w:proofErr w:type="gramEnd"/>
      <w:r w:rsidRPr="009929F4">
        <w:rPr>
          <w:rFonts w:ascii="Arial" w:eastAsia="Arial" w:hAnsi="Arial" w:cs="Arial"/>
        </w:rPr>
        <w:t xml:space="preserve"> informieren wir Sie wie gehabt über unsere </w:t>
      </w:r>
      <w:proofErr w:type="spellStart"/>
      <w:r w:rsidRPr="009929F4">
        <w:rPr>
          <w:rFonts w:ascii="Arial" w:eastAsia="Arial" w:hAnsi="Arial" w:cs="Arial"/>
        </w:rPr>
        <w:t>Praxisapp</w:t>
      </w:r>
      <w:proofErr w:type="spellEnd"/>
      <w:r w:rsidRPr="009929F4">
        <w:rPr>
          <w:rFonts w:ascii="Arial" w:eastAsia="Arial" w:hAnsi="Arial" w:cs="Arial"/>
        </w:rPr>
        <w:t xml:space="preserve"> und Homepage. Wir empfehlen Ihnen, um sich Zeit und Nerven zu schonen, uns über unsere </w:t>
      </w:r>
      <w:proofErr w:type="spellStart"/>
      <w:r w:rsidRPr="009929F4">
        <w:rPr>
          <w:rFonts w:ascii="Arial" w:eastAsia="Arial" w:hAnsi="Arial" w:cs="Arial"/>
          <w:b/>
          <w:color w:val="C00000"/>
        </w:rPr>
        <w:t>Praxisapp</w:t>
      </w:r>
      <w:proofErr w:type="spellEnd"/>
      <w:r w:rsidRPr="009929F4">
        <w:rPr>
          <w:rFonts w:ascii="Arial" w:eastAsia="Arial" w:hAnsi="Arial" w:cs="Arial"/>
          <w:color w:val="C00000"/>
        </w:rPr>
        <w:t xml:space="preserve"> </w:t>
      </w:r>
      <w:r w:rsidRPr="009929F4">
        <w:rPr>
          <w:rFonts w:ascii="Arial" w:eastAsia="Arial" w:hAnsi="Arial" w:cs="Arial"/>
        </w:rPr>
        <w:t xml:space="preserve">zu folgen und die Notifikationen anzulassen, so bekommen Sie </w:t>
      </w:r>
      <w:proofErr w:type="spellStart"/>
      <w:r w:rsidRPr="009929F4">
        <w:rPr>
          <w:rFonts w:ascii="Arial" w:eastAsia="Arial" w:hAnsi="Arial" w:cs="Arial"/>
        </w:rPr>
        <w:t>PushBenachrichtigungen</w:t>
      </w:r>
      <w:proofErr w:type="spellEnd"/>
      <w:r w:rsidRPr="009929F4">
        <w:rPr>
          <w:rFonts w:ascii="Arial" w:eastAsia="Arial" w:hAnsi="Arial" w:cs="Arial"/>
        </w:rPr>
        <w:t xml:space="preserve"> über Änderungen/</w:t>
      </w:r>
      <w:proofErr w:type="gramStart"/>
      <w:r w:rsidRPr="009929F4">
        <w:rPr>
          <w:rFonts w:ascii="Arial" w:eastAsia="Arial" w:hAnsi="Arial" w:cs="Arial"/>
        </w:rPr>
        <w:t>Samstagssprechstunden</w:t>
      </w:r>
      <w:proofErr w:type="gramEnd"/>
      <w:r w:rsidRPr="009929F4">
        <w:rPr>
          <w:rFonts w:ascii="Arial" w:eastAsia="Arial" w:hAnsi="Arial" w:cs="Arial"/>
        </w:rPr>
        <w:t xml:space="preserve"> ohne uns aktiv aufsuchen zu müssen!  </w:t>
      </w:r>
      <w:bookmarkStart w:id="0" w:name="_GoBack"/>
      <w:bookmarkEnd w:id="0"/>
    </w:p>
    <w:p w14:paraId="272C9323" w14:textId="4901C12C" w:rsidR="00E01C5C" w:rsidRDefault="009929F4" w:rsidP="009929F4">
      <w:pPr>
        <w:spacing w:after="0"/>
        <w:ind w:right="24"/>
        <w:jc w:val="right"/>
      </w:pPr>
      <w:proofErr w:type="gramStart"/>
      <w:r>
        <w:rPr>
          <w:rFonts w:ascii="Arial" w:eastAsia="Arial" w:hAnsi="Arial" w:cs="Arial"/>
          <w:color w:val="5A5A5A"/>
        </w:rPr>
        <w:t>Stand</w:t>
      </w:r>
      <w:proofErr w:type="gramEnd"/>
      <w:r>
        <w:rPr>
          <w:rFonts w:ascii="Arial" w:eastAsia="Arial" w:hAnsi="Arial" w:cs="Arial"/>
          <w:color w:val="5A5A5A"/>
        </w:rPr>
        <w:t xml:space="preserve"> </w:t>
      </w:r>
      <w:r w:rsidR="00CB7E48">
        <w:rPr>
          <w:rFonts w:ascii="Arial" w:eastAsia="Arial" w:hAnsi="Arial" w:cs="Arial"/>
          <w:color w:val="5A5A5A"/>
        </w:rPr>
        <w:t>16.10</w:t>
      </w:r>
      <w:r w:rsidR="00C57511">
        <w:rPr>
          <w:rFonts w:ascii="Arial" w:eastAsia="Arial" w:hAnsi="Arial" w:cs="Arial"/>
          <w:color w:val="5A5A5A"/>
        </w:rPr>
        <w:t>.2019</w:t>
      </w:r>
      <w:r>
        <w:rPr>
          <w:rFonts w:ascii="Arial" w:eastAsia="Arial" w:hAnsi="Arial" w:cs="Arial"/>
          <w:color w:val="5A5A5A"/>
        </w:rPr>
        <w:t xml:space="preserve"> </w:t>
      </w:r>
    </w:p>
    <w:tbl>
      <w:tblPr>
        <w:tblStyle w:val="Tabellenraster1"/>
        <w:tblW w:w="10370" w:type="dxa"/>
        <w:tblInd w:w="85" w:type="dxa"/>
        <w:tblCellMar>
          <w:top w:w="3" w:type="dxa"/>
          <w:left w:w="68" w:type="dxa"/>
          <w:bottom w:w="4" w:type="dxa"/>
        </w:tblCellMar>
        <w:tblLook w:val="04A0" w:firstRow="1" w:lastRow="0" w:firstColumn="1" w:lastColumn="0" w:noHBand="0" w:noVBand="1"/>
      </w:tblPr>
      <w:tblGrid>
        <w:gridCol w:w="4274"/>
        <w:gridCol w:w="1857"/>
        <w:gridCol w:w="4239"/>
      </w:tblGrid>
      <w:tr w:rsidR="00E01C5C" w14:paraId="272C9327" w14:textId="77777777" w:rsidTr="306A61DF">
        <w:trPr>
          <w:trHeight w:val="503"/>
        </w:trPr>
        <w:tc>
          <w:tcPr>
            <w:tcW w:w="4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2C9324" w14:textId="77777777" w:rsidR="00E01C5C" w:rsidRDefault="009929F4" w:rsidP="009929F4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Freising </w:t>
            </w:r>
          </w:p>
        </w:tc>
        <w:tc>
          <w:tcPr>
            <w:tcW w:w="18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2C9325" w14:textId="77777777" w:rsidR="00E01C5C" w:rsidRDefault="009929F4" w:rsidP="009929F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Monat </w:t>
            </w:r>
          </w:p>
        </w:tc>
        <w:tc>
          <w:tcPr>
            <w:tcW w:w="42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72C9326" w14:textId="77777777" w:rsidR="00E01C5C" w:rsidRDefault="009929F4" w:rsidP="009929F4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Hallbergmoos </w:t>
            </w:r>
          </w:p>
        </w:tc>
      </w:tr>
      <w:tr w:rsidR="00E01C5C" w14:paraId="272C932C" w14:textId="77777777" w:rsidTr="306A61DF">
        <w:trPr>
          <w:trHeight w:val="490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72C9328" w14:textId="4A40F97E" w:rsidR="00E01C5C" w:rsidRPr="00D95CCA" w:rsidRDefault="009929F4" w:rsidP="009929F4">
            <w:pPr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 1.1.201</w:t>
            </w:r>
            <w:r w:rsidR="0096094F" w:rsidRPr="00D95CCA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 (Neujahr)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72C9329" w14:textId="77777777" w:rsidR="00E01C5C" w:rsidRDefault="009929F4" w:rsidP="009929F4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Januar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0301FE1E" w14:textId="77777777" w:rsidR="00E01C5C" w:rsidRPr="00D95CCA" w:rsidRDefault="009929F4" w:rsidP="00645750">
            <w:pPr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CCA">
              <w:rPr>
                <w:rFonts w:ascii="Arial" w:eastAsia="Arial" w:hAnsi="Arial" w:cs="Arial"/>
                <w:sz w:val="24"/>
                <w:szCs w:val="24"/>
              </w:rPr>
              <w:t>1.1.201</w:t>
            </w:r>
            <w:r w:rsidR="0096094F" w:rsidRPr="00D95CCA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094F" w:rsidRPr="00D95CCA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D95CCA">
              <w:rPr>
                <w:rFonts w:ascii="Arial" w:eastAsia="Arial" w:hAnsi="Arial" w:cs="Arial"/>
                <w:sz w:val="24"/>
                <w:szCs w:val="24"/>
              </w:rPr>
              <w:t>Neujahr</w:t>
            </w:r>
            <w:r w:rsidR="00645750" w:rsidRPr="00D95CCA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272C932B" w14:textId="26F41A9C" w:rsidR="00645750" w:rsidRPr="00D95CCA" w:rsidRDefault="306A61DF" w:rsidP="306A61DF">
            <w:pPr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hAnsi="Arial" w:cs="Arial"/>
                <w:sz w:val="24"/>
                <w:szCs w:val="24"/>
              </w:rPr>
              <w:t>02.01 bis 04.01.2019</w:t>
            </w:r>
          </w:p>
        </w:tc>
      </w:tr>
      <w:tr w:rsidR="00E01C5C" w14:paraId="272C9330" w14:textId="77777777" w:rsidTr="306A61DF">
        <w:trPr>
          <w:trHeight w:val="379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72C932D" w14:textId="77777777" w:rsidR="00E01C5C" w:rsidRPr="00D95CCA" w:rsidRDefault="009929F4" w:rsidP="009929F4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72C932E" w14:textId="77777777" w:rsidR="00E01C5C" w:rsidRDefault="009929F4" w:rsidP="009929F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Februar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72C932F" w14:textId="31D3B965" w:rsidR="00F27DCF" w:rsidRPr="00D95CCA" w:rsidRDefault="00F27DCF" w:rsidP="306A61DF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C5C" w14:paraId="272C9338" w14:textId="77777777" w:rsidTr="306A61DF">
        <w:trPr>
          <w:trHeight w:val="864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272C9332" w14:textId="5A2F8EA3" w:rsidR="00E01C5C" w:rsidRPr="00D95CCA" w:rsidRDefault="00E01C5C" w:rsidP="306A61DF">
            <w:pPr>
              <w:ind w:right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6C5C755C" w14:textId="19DDF72D" w:rsidR="00E01C5C" w:rsidRDefault="00E01C5C" w:rsidP="306A61DF">
            <w:pPr>
              <w:ind w:right="6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72C9335" w14:textId="5334E1A5" w:rsidR="00E01C5C" w:rsidRDefault="306A61DF" w:rsidP="306A61DF">
            <w:pPr>
              <w:ind w:right="6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06A61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März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72C9337" w14:textId="5523EFC0" w:rsidR="00E01C5C" w:rsidRPr="00D95CCA" w:rsidRDefault="306A61DF" w:rsidP="306A61DF">
            <w:pPr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hAnsi="Arial" w:cs="Arial"/>
                <w:sz w:val="24"/>
                <w:szCs w:val="24"/>
              </w:rPr>
              <w:t>04.03. bis 08.03.2019</w:t>
            </w:r>
          </w:p>
        </w:tc>
      </w:tr>
      <w:tr w:rsidR="00E01C5C" w14:paraId="272C933D" w14:textId="77777777" w:rsidTr="306A61DF">
        <w:trPr>
          <w:trHeight w:val="581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2C9339" w14:textId="70E5CA7C" w:rsidR="00E01C5C" w:rsidRPr="00D95CCA" w:rsidRDefault="00E01C5C" w:rsidP="306A61DF">
            <w:pPr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2C933A" w14:textId="77777777" w:rsidR="00E01C5C" w:rsidRDefault="009929F4" w:rsidP="009929F4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April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72C933C" w14:textId="64B65D02" w:rsidR="00E01C5C" w:rsidRPr="00D95CCA" w:rsidRDefault="306A61DF" w:rsidP="306A61DF">
            <w:pPr>
              <w:ind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hAnsi="Arial" w:cs="Arial"/>
                <w:sz w:val="24"/>
                <w:szCs w:val="24"/>
              </w:rPr>
              <w:t>15.04.bis 26.04.2019</w:t>
            </w:r>
          </w:p>
        </w:tc>
      </w:tr>
      <w:tr w:rsidR="00E01C5C" w14:paraId="272C9346" w14:textId="77777777" w:rsidTr="306A61DF">
        <w:trPr>
          <w:trHeight w:val="1219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272C933E" w14:textId="49A33C8D" w:rsidR="00E01C5C" w:rsidRPr="00D95CCA" w:rsidRDefault="009929F4" w:rsidP="009929F4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 1.5.201</w:t>
            </w:r>
            <w:r w:rsidR="00B960A5" w:rsidRPr="00D95CCA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: Tag der Arbeit </w:t>
            </w:r>
          </w:p>
          <w:p w14:paraId="272C9341" w14:textId="7D67F4DB" w:rsidR="00E01C5C" w:rsidRPr="00D95CCA" w:rsidRDefault="306A61DF" w:rsidP="306A61DF">
            <w:pPr>
              <w:ind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hAnsi="Arial" w:cs="Arial"/>
                <w:sz w:val="24"/>
                <w:szCs w:val="24"/>
              </w:rPr>
              <w:t xml:space="preserve">30.05.2019: </w:t>
            </w:r>
            <w:proofErr w:type="spellStart"/>
            <w:r w:rsidRPr="306A61DF">
              <w:rPr>
                <w:rFonts w:ascii="Arial" w:hAnsi="Arial" w:cs="Arial"/>
                <w:sz w:val="24"/>
                <w:szCs w:val="24"/>
              </w:rPr>
              <w:t>Chr.Himmelfahrt</w:t>
            </w:r>
            <w:proofErr w:type="spellEnd"/>
            <w:r w:rsidRPr="306A61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72C9342" w14:textId="77777777" w:rsidR="00E01C5C" w:rsidRDefault="009929F4" w:rsidP="009929F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Mai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5D451FCB" w14:textId="2C3966FA" w:rsidR="00F17ED1" w:rsidRPr="00D95CCA" w:rsidRDefault="306A61DF" w:rsidP="306A61DF">
            <w:pPr>
              <w:ind w:right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eastAsia="Arial" w:hAnsi="Arial" w:cs="Arial"/>
                <w:sz w:val="24"/>
                <w:szCs w:val="24"/>
              </w:rPr>
              <w:t xml:space="preserve">1.5.2019: Tag der Arbeit </w:t>
            </w:r>
          </w:p>
          <w:p w14:paraId="272C9345" w14:textId="3E5ABC30" w:rsidR="00734859" w:rsidRPr="00D95CCA" w:rsidRDefault="306A61DF" w:rsidP="306A61DF">
            <w:pPr>
              <w:ind w:right="7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hAnsi="Arial" w:cs="Arial"/>
                <w:sz w:val="24"/>
                <w:szCs w:val="24"/>
              </w:rPr>
              <w:t>27.5. bis 31.05.2019</w:t>
            </w:r>
          </w:p>
        </w:tc>
      </w:tr>
      <w:tr w:rsidR="00E01C5C" w14:paraId="272C934A" w14:textId="77777777" w:rsidTr="306A61DF">
        <w:trPr>
          <w:trHeight w:val="464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29C0840" w14:textId="6DEB7B2B" w:rsidR="00E01C5C" w:rsidRPr="00D95CCA" w:rsidRDefault="00734859" w:rsidP="009929F4">
            <w:pPr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95CCA">
              <w:rPr>
                <w:rFonts w:ascii="Arial" w:eastAsia="Arial" w:hAnsi="Arial" w:cs="Arial"/>
                <w:sz w:val="24"/>
                <w:szCs w:val="24"/>
              </w:rPr>
              <w:t>10.06.2019</w:t>
            </w:r>
            <w:r w:rsidR="00F52B3B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B24CF">
              <w:rPr>
                <w:rFonts w:ascii="Arial" w:eastAsia="Arial" w:hAnsi="Arial" w:cs="Arial"/>
                <w:sz w:val="24"/>
                <w:szCs w:val="24"/>
              </w:rPr>
              <w:t>Pfingstmontag</w:t>
            </w:r>
            <w:r w:rsidR="009929F4" w:rsidRPr="00D95CCA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57D4E497" w14:textId="1052ED4D" w:rsidR="005E79A8" w:rsidRPr="00D95CCA" w:rsidRDefault="306A61DF" w:rsidP="306A61DF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hAnsi="Arial" w:cs="Arial"/>
                <w:sz w:val="24"/>
                <w:szCs w:val="24"/>
              </w:rPr>
              <w:t>20.06.2019: Fronleichnam</w:t>
            </w:r>
          </w:p>
          <w:p w14:paraId="272C9347" w14:textId="501BDC07" w:rsidR="00EE27FC" w:rsidRPr="00D95CCA" w:rsidRDefault="00EE27FC" w:rsidP="009929F4">
            <w:pPr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72C9348" w14:textId="77777777" w:rsidR="00E01C5C" w:rsidRDefault="009929F4" w:rsidP="009929F4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Juni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FBEE87A" w14:textId="5E7D2441" w:rsidR="00734859" w:rsidRPr="00D95CCA" w:rsidRDefault="00734859" w:rsidP="306A61DF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2C9349" w14:textId="7416D944" w:rsidR="00E01C5C" w:rsidRPr="00D95CCA" w:rsidRDefault="306A61DF" w:rsidP="306A61DF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eastAsia="Arial" w:hAnsi="Arial" w:cs="Arial"/>
                <w:sz w:val="24"/>
                <w:szCs w:val="24"/>
              </w:rPr>
              <w:t>10.6. bis 21.06.2019</w:t>
            </w:r>
          </w:p>
        </w:tc>
      </w:tr>
      <w:tr w:rsidR="00E01C5C" w14:paraId="272C9351" w14:textId="77777777" w:rsidTr="306A61DF">
        <w:trPr>
          <w:trHeight w:val="863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272C934C" w14:textId="04FAB6C5" w:rsidR="00E01C5C" w:rsidRPr="00D95CCA" w:rsidRDefault="306A61DF" w:rsidP="306A61DF">
            <w:pPr>
              <w:ind w:right="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06A61DF">
              <w:rPr>
                <w:rFonts w:ascii="Arial" w:eastAsia="Arial" w:hAnsi="Arial" w:cs="Arial"/>
                <w:sz w:val="24"/>
                <w:szCs w:val="24"/>
              </w:rPr>
              <w:t xml:space="preserve"> 17.07.2019 </w:t>
            </w:r>
            <w:proofErr w:type="gramStart"/>
            <w:r w:rsidRPr="306A61DF">
              <w:rPr>
                <w:rFonts w:ascii="Arial" w:eastAsia="Arial" w:hAnsi="Arial" w:cs="Arial"/>
                <w:sz w:val="24"/>
                <w:szCs w:val="24"/>
              </w:rPr>
              <w:t>Nachmittags</w:t>
            </w:r>
            <w:proofErr w:type="gramEnd"/>
            <w:r w:rsidRPr="306A61D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A810B42" w14:textId="764DA445" w:rsidR="00E01C5C" w:rsidRPr="00D95CCA" w:rsidRDefault="306A61DF" w:rsidP="306A61DF">
            <w:pPr>
              <w:ind w:right="6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06A61DF">
              <w:rPr>
                <w:rFonts w:ascii="Arial" w:hAnsi="Arial" w:cs="Arial"/>
                <w:sz w:val="24"/>
                <w:szCs w:val="24"/>
              </w:rPr>
              <w:t>19.07.201</w:t>
            </w:r>
            <w:r w:rsidR="00481700">
              <w:rPr>
                <w:rFonts w:ascii="Arial" w:hAnsi="Arial" w:cs="Arial"/>
                <w:sz w:val="24"/>
                <w:szCs w:val="24"/>
              </w:rPr>
              <w:t>9</w:t>
            </w:r>
            <w:r w:rsidRPr="306A61DF">
              <w:rPr>
                <w:rFonts w:ascii="Arial" w:hAnsi="Arial" w:cs="Arial"/>
                <w:sz w:val="24"/>
                <w:szCs w:val="24"/>
              </w:rPr>
              <w:t xml:space="preserve"> (stattdessen HB offen)</w:t>
            </w:r>
          </w:p>
          <w:p w14:paraId="09DCCE84" w14:textId="0C32D45E" w:rsidR="00E01C5C" w:rsidRPr="00D95CCA" w:rsidRDefault="306A61DF" w:rsidP="306A61DF">
            <w:pPr>
              <w:ind w:right="68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306A61D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*** </w:t>
            </w:r>
            <w:proofErr w:type="spellStart"/>
            <w:r w:rsidRPr="306A61DF">
              <w:rPr>
                <w:rFonts w:ascii="Arial" w:eastAsia="Arial" w:hAnsi="Arial" w:cs="Arial"/>
                <w:color w:val="FF0000"/>
                <w:sz w:val="24"/>
                <w:szCs w:val="24"/>
              </w:rPr>
              <w:t>Sommerferiensprechstd</w:t>
            </w:r>
            <w:proofErr w:type="spellEnd"/>
            <w:r w:rsidRPr="306A61D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. </w:t>
            </w:r>
          </w:p>
          <w:p w14:paraId="272C934D" w14:textId="035EB785" w:rsidR="005244E8" w:rsidRPr="00D95CCA" w:rsidRDefault="306A61DF" w:rsidP="306A61DF">
            <w:pPr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hAnsi="Arial" w:cs="Arial"/>
                <w:color w:val="FF0000"/>
                <w:sz w:val="24"/>
                <w:szCs w:val="24"/>
              </w:rPr>
              <w:t>Vom 29.07. bis 9.09.2019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72C934E" w14:textId="77777777" w:rsidR="00E01C5C" w:rsidRDefault="009929F4" w:rsidP="009929F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Juli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104CF983" w14:textId="66DF286E" w:rsidR="00E01C5C" w:rsidRPr="00D95CCA" w:rsidRDefault="306A61DF" w:rsidP="306A61D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06A61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Ausnahme</w:t>
            </w:r>
            <w:r w:rsidRPr="306A61DF">
              <w:rPr>
                <w:rFonts w:ascii="Arial" w:eastAsia="Arial" w:hAnsi="Arial" w:cs="Arial"/>
                <w:sz w:val="24"/>
                <w:szCs w:val="24"/>
              </w:rPr>
              <w:t>: HB offen statt FS (19.7.19)</w:t>
            </w:r>
          </w:p>
          <w:p w14:paraId="272C9350" w14:textId="066674B4" w:rsidR="00E01C5C" w:rsidRPr="00D95CCA" w:rsidRDefault="00E01C5C" w:rsidP="306A61D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1C5C" w14:paraId="272C9357" w14:textId="77777777" w:rsidTr="306A61DF">
        <w:trPr>
          <w:trHeight w:val="608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72C9352" w14:textId="44D4AA32" w:rsidR="00E01C5C" w:rsidRPr="00D95CCA" w:rsidRDefault="306A61DF" w:rsidP="306A61DF">
            <w:pPr>
              <w:ind w:right="6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306A61D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15.08.2019 Maria Himmelfahrt</w:t>
            </w:r>
            <w:r w:rsidRPr="306A61DF">
              <w:rPr>
                <w:rFonts w:ascii="Arial" w:eastAsia="Arial" w:hAnsi="Arial" w:cs="Arial"/>
                <w:color w:val="FF0000"/>
                <w:sz w:val="12"/>
                <w:szCs w:val="12"/>
              </w:rPr>
              <w:t xml:space="preserve"> </w:t>
            </w:r>
          </w:p>
          <w:p w14:paraId="7F6713EE" w14:textId="0C32D45E" w:rsidR="00E01C5C" w:rsidRPr="00D95CCA" w:rsidRDefault="306A61DF" w:rsidP="306A61DF">
            <w:pPr>
              <w:ind w:right="68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306A61D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*** </w:t>
            </w:r>
            <w:proofErr w:type="spellStart"/>
            <w:r w:rsidRPr="306A61DF">
              <w:rPr>
                <w:rFonts w:ascii="Arial" w:eastAsia="Arial" w:hAnsi="Arial" w:cs="Arial"/>
                <w:color w:val="FF0000"/>
                <w:sz w:val="24"/>
                <w:szCs w:val="24"/>
              </w:rPr>
              <w:t>Sommerferiensprechstd</w:t>
            </w:r>
            <w:proofErr w:type="spellEnd"/>
            <w:r w:rsidRPr="306A61D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. </w:t>
            </w:r>
          </w:p>
          <w:p w14:paraId="272C9354" w14:textId="3B208821" w:rsidR="00E01C5C" w:rsidRPr="00D95CCA" w:rsidRDefault="306A61DF" w:rsidP="306A61DF">
            <w:pPr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hAnsi="Arial" w:cs="Arial"/>
                <w:color w:val="FF0000"/>
                <w:sz w:val="24"/>
                <w:szCs w:val="24"/>
              </w:rPr>
              <w:t>Vom 29.07. bis 9.09.2019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2C9355" w14:textId="77777777" w:rsidR="00E01C5C" w:rsidRDefault="009929F4" w:rsidP="009929F4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August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152E39" w14:textId="6EF630BB" w:rsidR="00E01C5C" w:rsidRPr="00D95CCA" w:rsidRDefault="306A61DF" w:rsidP="306A61DF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hAnsi="Arial" w:cs="Arial"/>
                <w:sz w:val="24"/>
                <w:szCs w:val="24"/>
              </w:rPr>
              <w:t xml:space="preserve">05.08. bis 31.8.2019 </w:t>
            </w:r>
          </w:p>
          <w:p w14:paraId="272C9356" w14:textId="5473D689" w:rsidR="000600AA" w:rsidRPr="00D95CCA" w:rsidRDefault="000600AA" w:rsidP="306A61DF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C5C" w14:paraId="272C9360" w14:textId="77777777" w:rsidTr="306A61DF">
        <w:trPr>
          <w:trHeight w:val="1325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78689527" w14:textId="5C0BF9EE" w:rsidR="00E01C5C" w:rsidRPr="00D95CCA" w:rsidRDefault="306A61DF" w:rsidP="306A61DF">
            <w:pPr>
              <w:ind w:right="70"/>
              <w:jc w:val="center"/>
            </w:pPr>
            <w:r w:rsidRPr="306A61D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20.09.2019 </w:t>
            </w:r>
          </w:p>
          <w:p w14:paraId="29DCEF62" w14:textId="0C32D45E" w:rsidR="00E01C5C" w:rsidRPr="00D95CCA" w:rsidRDefault="306A61DF" w:rsidP="306A61DF">
            <w:pPr>
              <w:ind w:right="68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306A61D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*** </w:t>
            </w:r>
            <w:proofErr w:type="spellStart"/>
            <w:r w:rsidRPr="306A61DF">
              <w:rPr>
                <w:rFonts w:ascii="Arial" w:eastAsia="Arial" w:hAnsi="Arial" w:cs="Arial"/>
                <w:color w:val="FF0000"/>
                <w:sz w:val="24"/>
                <w:szCs w:val="24"/>
              </w:rPr>
              <w:t>Sommerferiensprechstd</w:t>
            </w:r>
            <w:proofErr w:type="spellEnd"/>
            <w:r w:rsidRPr="306A61DF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. </w:t>
            </w:r>
          </w:p>
          <w:p w14:paraId="272C935B" w14:textId="6A377419" w:rsidR="00E01C5C" w:rsidRPr="00D95CCA" w:rsidRDefault="306A61DF" w:rsidP="306A61DF">
            <w:pPr>
              <w:ind w:right="6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hAnsi="Arial" w:cs="Arial"/>
                <w:color w:val="FF0000"/>
                <w:sz w:val="24"/>
                <w:szCs w:val="24"/>
              </w:rPr>
              <w:t>Vom 29.07. bis 9.09.2019</w:t>
            </w:r>
            <w:r w:rsidRPr="306A61DF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72C935C" w14:textId="77777777" w:rsidR="00E01C5C" w:rsidRDefault="009929F4" w:rsidP="009929F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September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72C935F" w14:textId="41E28A92" w:rsidR="00644630" w:rsidRPr="00D95CCA" w:rsidRDefault="00644630" w:rsidP="306A61D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1C5C" w14:paraId="272C9367" w14:textId="77777777" w:rsidTr="306A61DF">
        <w:trPr>
          <w:trHeight w:val="932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6CC060" w14:textId="77777777" w:rsidR="00E01C5C" w:rsidRDefault="306A61DF" w:rsidP="306A61DF">
            <w:pPr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06A61DF">
              <w:rPr>
                <w:rFonts w:ascii="Arial" w:eastAsia="Arial" w:hAnsi="Arial" w:cs="Arial"/>
                <w:sz w:val="24"/>
                <w:szCs w:val="24"/>
              </w:rPr>
              <w:t xml:space="preserve">3.10.2019: Tag der dt. Einheit </w:t>
            </w:r>
          </w:p>
          <w:p w14:paraId="272C9362" w14:textId="485D80D5" w:rsidR="00C57511" w:rsidRPr="00D95CCA" w:rsidRDefault="00C57511" w:rsidP="306A61DF">
            <w:pPr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25.10.2019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2C9363" w14:textId="77777777" w:rsidR="00E01C5C" w:rsidRDefault="009929F4" w:rsidP="009929F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Oktober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2F805F3" w14:textId="5C5961D8" w:rsidR="306A61DF" w:rsidRDefault="306A61DF" w:rsidP="306A61DF">
            <w:pPr>
              <w:ind w:right="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7770A1" w14:textId="77777777" w:rsidR="001832C5" w:rsidRDefault="306A61DF" w:rsidP="306A61DF">
            <w:pPr>
              <w:ind w:right="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06A61DF">
              <w:rPr>
                <w:rFonts w:ascii="Arial" w:eastAsia="Arial" w:hAnsi="Arial" w:cs="Arial"/>
                <w:sz w:val="24"/>
                <w:szCs w:val="24"/>
              </w:rPr>
              <w:t xml:space="preserve">3.10.2019: Tag der dt. Einheit </w:t>
            </w:r>
          </w:p>
          <w:p w14:paraId="272C9365" w14:textId="38B136D5" w:rsidR="00E01C5C" w:rsidRPr="00D95CCA" w:rsidRDefault="001832C5" w:rsidP="306A61DF">
            <w:pPr>
              <w:ind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25.10.2019 NM geschlossen</w:t>
            </w:r>
            <w:r w:rsidR="306A61DF" w:rsidRPr="306A61DF"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</w:p>
          <w:p w14:paraId="272C9366" w14:textId="3A835991" w:rsidR="00E01C5C" w:rsidRPr="00D95CCA" w:rsidRDefault="009929F4" w:rsidP="009929F4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CCA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186A08" w:rsidRPr="00D95CCA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.10. </w:t>
            </w:r>
            <w:r w:rsidRPr="00D95CCA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bis</w:t>
            </w: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 31.10.201</w:t>
            </w:r>
            <w:r w:rsidR="00E30D85" w:rsidRPr="00D95CCA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01C5C" w14:paraId="272C936B" w14:textId="77777777" w:rsidTr="306A61DF">
        <w:trPr>
          <w:trHeight w:val="480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42E8C885" w14:textId="5AFDB426" w:rsidR="00E01C5C" w:rsidRPr="00D95CCA" w:rsidRDefault="009929F4" w:rsidP="009929F4">
            <w:pPr>
              <w:ind w:right="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95CCA">
              <w:rPr>
                <w:rFonts w:ascii="Arial" w:eastAsia="Arial" w:hAnsi="Arial" w:cs="Arial"/>
                <w:sz w:val="24"/>
                <w:szCs w:val="24"/>
              </w:rPr>
              <w:t>1.11.201</w:t>
            </w:r>
            <w:r w:rsidR="00C14B97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: Allerheiligen </w:t>
            </w:r>
          </w:p>
          <w:p w14:paraId="272C9368" w14:textId="663AD516" w:rsidR="00AF3F22" w:rsidRPr="00D95CCA" w:rsidRDefault="306A61DF" w:rsidP="306A61DF">
            <w:pPr>
              <w:ind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D35">
              <w:rPr>
                <w:rFonts w:ascii="Arial" w:hAnsi="Arial" w:cs="Arial"/>
                <w:b/>
                <w:bCs/>
                <w:sz w:val="24"/>
                <w:szCs w:val="24"/>
              </w:rPr>
              <w:t>15.11.2019</w:t>
            </w:r>
            <w:r w:rsidRPr="306A61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97B">
              <w:rPr>
                <w:rFonts w:ascii="Arial" w:hAnsi="Arial" w:cs="Arial"/>
                <w:b/>
                <w:bCs/>
                <w:sz w:val="24"/>
                <w:szCs w:val="24"/>
              </w:rPr>
              <w:t>Ausfall der Akuten Sprechstunde, bis 11 Uhr geöffnet.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72C9369" w14:textId="77777777" w:rsidR="00E01C5C" w:rsidRDefault="009929F4" w:rsidP="009929F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November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3FBDE25B" w14:textId="77777777" w:rsidR="00E01C5C" w:rsidRDefault="306A61DF" w:rsidP="306A61DF">
            <w:pPr>
              <w:ind w:right="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306A61DF">
              <w:rPr>
                <w:rFonts w:ascii="Arial" w:eastAsia="Arial" w:hAnsi="Arial" w:cs="Arial"/>
                <w:sz w:val="24"/>
                <w:szCs w:val="24"/>
              </w:rPr>
              <w:t xml:space="preserve">1.11.2019: Allerheiligen </w:t>
            </w:r>
          </w:p>
          <w:p w14:paraId="272C936A" w14:textId="27C6CB69" w:rsidR="001832C5" w:rsidRPr="00D95CCA" w:rsidRDefault="001832C5" w:rsidP="306A61DF">
            <w:pPr>
              <w:ind w:right="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D2D3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21.11.2019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A197B">
              <w:rPr>
                <w:rFonts w:ascii="Arial" w:eastAsia="Arial" w:hAnsi="Arial" w:cs="Arial"/>
                <w:sz w:val="20"/>
                <w:szCs w:val="20"/>
              </w:rPr>
              <w:t xml:space="preserve">(wg. Krankheit </w:t>
            </w:r>
            <w:r w:rsidR="00CA197B" w:rsidRPr="00CA197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CA197B">
              <w:rPr>
                <w:rFonts w:ascii="Arial" w:eastAsia="Arial" w:hAnsi="Arial" w:cs="Arial"/>
                <w:sz w:val="20"/>
                <w:szCs w:val="20"/>
              </w:rPr>
              <w:t>eschlossen)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01C5C" w14:paraId="272C9372" w14:textId="77777777" w:rsidTr="306A61DF">
        <w:trPr>
          <w:trHeight w:val="835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6E1BC42" w14:textId="19D0ACF2" w:rsidR="00752160" w:rsidRPr="00D95CCA" w:rsidRDefault="306A61DF" w:rsidP="306A61DF">
            <w:pPr>
              <w:ind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06A61DF">
              <w:rPr>
                <w:rFonts w:ascii="Arial" w:hAnsi="Arial" w:cs="Arial"/>
                <w:sz w:val="24"/>
                <w:szCs w:val="24"/>
              </w:rPr>
              <w:t>23.12. bis 26.12.2019: Weihnachten</w:t>
            </w:r>
          </w:p>
          <w:p w14:paraId="272C936F" w14:textId="30CEF850" w:rsidR="009929F4" w:rsidRPr="00D95CCA" w:rsidRDefault="009929F4" w:rsidP="009929F4">
            <w:pPr>
              <w:ind w:left="335"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CCA">
              <w:rPr>
                <w:rFonts w:ascii="Arial" w:eastAsia="Arial" w:hAnsi="Arial" w:cs="Arial"/>
                <w:sz w:val="24"/>
                <w:szCs w:val="24"/>
              </w:rPr>
              <w:t>31.12.201</w:t>
            </w:r>
            <w:r w:rsidR="00722BC3" w:rsidRPr="00D95CCA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2C9370" w14:textId="77777777" w:rsidR="00E01C5C" w:rsidRDefault="009929F4" w:rsidP="009929F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Dezember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2C9371" w14:textId="1E26B901" w:rsidR="00E01C5C" w:rsidRDefault="009929F4" w:rsidP="009929F4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9725D5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.12. bis 31.12.201</w:t>
            </w:r>
            <w:r w:rsidR="00E818FD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01C5C" w14:paraId="272C9377" w14:textId="77777777" w:rsidTr="306A61DF">
        <w:trPr>
          <w:trHeight w:val="565"/>
        </w:trPr>
        <w:tc>
          <w:tcPr>
            <w:tcW w:w="427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272C9373" w14:textId="583E5FC6" w:rsidR="00E01C5C" w:rsidRPr="00D95CCA" w:rsidRDefault="009929F4" w:rsidP="009929F4">
            <w:pPr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CCA">
              <w:rPr>
                <w:rFonts w:ascii="Arial" w:eastAsia="Arial" w:hAnsi="Arial" w:cs="Arial"/>
                <w:sz w:val="24"/>
                <w:szCs w:val="24"/>
              </w:rPr>
              <w:t>1.1.2</w:t>
            </w:r>
            <w:r w:rsidR="00722BC3" w:rsidRPr="00D95CCA">
              <w:rPr>
                <w:rFonts w:ascii="Arial" w:eastAsia="Arial" w:hAnsi="Arial" w:cs="Arial"/>
                <w:sz w:val="24"/>
                <w:szCs w:val="24"/>
              </w:rPr>
              <w:t>020</w:t>
            </w: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: Neujahr </w:t>
            </w:r>
          </w:p>
          <w:p w14:paraId="272C9374" w14:textId="4151AA48" w:rsidR="00E01C5C" w:rsidRPr="00D95CCA" w:rsidRDefault="009929F4" w:rsidP="009929F4">
            <w:pPr>
              <w:ind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CCA">
              <w:rPr>
                <w:rFonts w:ascii="Arial" w:eastAsia="Arial" w:hAnsi="Arial" w:cs="Arial"/>
                <w:sz w:val="24"/>
                <w:szCs w:val="24"/>
              </w:rPr>
              <w:t>6.1.20</w:t>
            </w:r>
            <w:r w:rsidR="007E3681" w:rsidRPr="00D95CCA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00D95CCA">
              <w:rPr>
                <w:rFonts w:ascii="Arial" w:eastAsia="Arial" w:hAnsi="Arial" w:cs="Arial"/>
                <w:sz w:val="24"/>
                <w:szCs w:val="24"/>
              </w:rPr>
              <w:t xml:space="preserve">: Heilige-3-Könige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72C9375" w14:textId="77777777" w:rsidR="00E01C5C" w:rsidRDefault="009929F4" w:rsidP="009929F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Januar </w:t>
            </w:r>
          </w:p>
        </w:tc>
        <w:tc>
          <w:tcPr>
            <w:tcW w:w="423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272C9376" w14:textId="551F285C" w:rsidR="00E01C5C" w:rsidRPr="00357A99" w:rsidRDefault="306A61DF" w:rsidP="00357A99">
            <w:pPr>
              <w:pStyle w:val="Listenabsatz"/>
              <w:numPr>
                <w:ilvl w:val="1"/>
                <w:numId w:val="4"/>
              </w:numPr>
              <w:ind w:right="65"/>
              <w:jc w:val="center"/>
              <w:rPr>
                <w:sz w:val="24"/>
                <w:szCs w:val="24"/>
              </w:rPr>
            </w:pPr>
            <w:r w:rsidRPr="00357A99">
              <w:rPr>
                <w:rFonts w:ascii="Arial" w:eastAsia="Arial" w:hAnsi="Arial" w:cs="Arial"/>
                <w:sz w:val="24"/>
                <w:szCs w:val="24"/>
              </w:rPr>
              <w:t xml:space="preserve">(Neujahr) bis 6.1.2020 </w:t>
            </w:r>
            <w:r w:rsidR="00357A99" w:rsidRPr="00357A99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357A99">
              <w:rPr>
                <w:rFonts w:ascii="Arial" w:eastAsia="Arial" w:hAnsi="Arial" w:cs="Arial"/>
                <w:sz w:val="24"/>
                <w:szCs w:val="24"/>
              </w:rPr>
              <w:t xml:space="preserve">Heilige 3. Könige) </w:t>
            </w:r>
          </w:p>
        </w:tc>
      </w:tr>
    </w:tbl>
    <w:p w14:paraId="272C9378" w14:textId="77777777" w:rsidR="00E01C5C" w:rsidRDefault="306A61DF" w:rsidP="306A61DF">
      <w:pPr>
        <w:spacing w:after="0"/>
        <w:rPr>
          <w:rFonts w:ascii="Arial" w:eastAsia="Arial" w:hAnsi="Arial" w:cs="Arial"/>
          <w:b/>
          <w:bCs/>
          <w:color w:val="FF0000"/>
          <w:sz w:val="12"/>
          <w:szCs w:val="12"/>
        </w:rPr>
      </w:pPr>
      <w:r w:rsidRPr="306A61DF">
        <w:rPr>
          <w:rFonts w:ascii="Arial" w:eastAsia="Arial" w:hAnsi="Arial" w:cs="Arial"/>
          <w:b/>
          <w:bCs/>
          <w:color w:val="FF0000"/>
        </w:rPr>
        <w:t xml:space="preserve"> </w:t>
      </w:r>
    </w:p>
    <w:p w14:paraId="6680AC31" w14:textId="77777777" w:rsidR="005725A0" w:rsidRDefault="005725A0" w:rsidP="005725A0">
      <w:pPr>
        <w:numPr>
          <w:ilvl w:val="0"/>
          <w:numId w:val="1"/>
        </w:numPr>
        <w:spacing w:after="3"/>
        <w:ind w:hanging="360"/>
      </w:pPr>
      <w:r w:rsidRPr="306A61DF">
        <w:rPr>
          <w:rFonts w:ascii="Arial" w:eastAsia="Arial" w:hAnsi="Arial" w:cs="Arial"/>
          <w:b/>
          <w:bCs/>
          <w:color w:val="FF0000"/>
        </w:rPr>
        <w:t xml:space="preserve">Die akute Sprechstunde findet wie üblich für alle </w:t>
      </w:r>
      <w:r w:rsidRPr="306A61DF">
        <w:rPr>
          <w:rFonts w:ascii="Arial" w:eastAsia="Arial" w:hAnsi="Arial" w:cs="Arial"/>
          <w:b/>
          <w:bCs/>
          <w:color w:val="FF0000"/>
          <w:u w:val="single"/>
        </w:rPr>
        <w:t>medizinischen Notfälle</w:t>
      </w:r>
      <w:r w:rsidRPr="306A61DF">
        <w:rPr>
          <w:rFonts w:ascii="Arial" w:eastAsia="Arial" w:hAnsi="Arial" w:cs="Arial"/>
          <w:b/>
          <w:bCs/>
          <w:color w:val="FF0000"/>
        </w:rPr>
        <w:t xml:space="preserve"> von 11-12 Uhr (AUSSER </w:t>
      </w:r>
      <w:proofErr w:type="gramStart"/>
      <w:r w:rsidRPr="306A61DF">
        <w:rPr>
          <w:rFonts w:ascii="Arial" w:eastAsia="Arial" w:hAnsi="Arial" w:cs="Arial"/>
          <w:b/>
          <w:bCs/>
          <w:color w:val="FF0000"/>
        </w:rPr>
        <w:t>MITTWOCHS</w:t>
      </w:r>
      <w:proofErr w:type="gramEnd"/>
      <w:r w:rsidRPr="306A61DF">
        <w:rPr>
          <w:rFonts w:ascii="Arial" w:eastAsia="Arial" w:hAnsi="Arial" w:cs="Arial"/>
          <w:b/>
          <w:bCs/>
          <w:color w:val="FF0000"/>
        </w:rPr>
        <w:t xml:space="preserve">) statt. </w:t>
      </w:r>
    </w:p>
    <w:p w14:paraId="07BF1269" w14:textId="77777777" w:rsidR="005725A0" w:rsidRDefault="005725A0">
      <w:pPr>
        <w:spacing w:after="0"/>
        <w:rPr>
          <w:rFonts w:ascii="Arial" w:eastAsia="Arial" w:hAnsi="Arial" w:cs="Arial"/>
          <w:b/>
          <w:bCs/>
          <w:color w:val="FF0000"/>
        </w:rPr>
      </w:pPr>
    </w:p>
    <w:p w14:paraId="3E5F3BAA" w14:textId="77777777" w:rsidR="005725A0" w:rsidRDefault="005725A0">
      <w:pPr>
        <w:spacing w:after="0"/>
        <w:rPr>
          <w:rFonts w:ascii="Arial" w:eastAsia="Arial" w:hAnsi="Arial" w:cs="Arial"/>
          <w:b/>
          <w:bCs/>
          <w:color w:val="FF0000"/>
        </w:rPr>
      </w:pPr>
    </w:p>
    <w:p w14:paraId="41819EB2" w14:textId="77777777" w:rsidR="005725A0" w:rsidRDefault="005725A0">
      <w:pPr>
        <w:spacing w:after="0"/>
        <w:rPr>
          <w:rFonts w:ascii="Arial" w:eastAsia="Arial" w:hAnsi="Arial" w:cs="Arial"/>
          <w:b/>
          <w:bCs/>
          <w:color w:val="FF0000"/>
        </w:rPr>
      </w:pPr>
    </w:p>
    <w:p w14:paraId="175B8B6A" w14:textId="77777777" w:rsidR="005725A0" w:rsidRDefault="009929F4">
      <w:pPr>
        <w:tabs>
          <w:tab w:val="center" w:pos="6307"/>
        </w:tabs>
        <w:spacing w:after="0"/>
        <w:ind w:left="-628"/>
        <w:rPr>
          <w:b/>
          <w:color w:val="0070C0"/>
          <w:sz w:val="36"/>
          <w:u w:val="single" w:color="0070C0"/>
        </w:rPr>
      </w:pPr>
      <w:r>
        <w:rPr>
          <w:noProof/>
        </w:rPr>
        <w:drawing>
          <wp:inline distT="0" distB="0" distL="0" distR="0" wp14:anchorId="272C9389" wp14:editId="272C938A">
            <wp:extent cx="1484376" cy="615696"/>
            <wp:effectExtent l="0" t="0" r="0" b="0"/>
            <wp:docPr id="4937" name="Picture 4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" name="Picture 49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35EE8" w14:textId="6720BA2C" w:rsidR="005725A0" w:rsidRDefault="005725A0">
      <w:pPr>
        <w:tabs>
          <w:tab w:val="center" w:pos="6307"/>
        </w:tabs>
        <w:spacing w:after="0"/>
        <w:ind w:left="-628"/>
        <w:rPr>
          <w:b/>
          <w:color w:val="0070C0"/>
          <w:sz w:val="36"/>
          <w:u w:val="single" w:color="0070C0"/>
        </w:rPr>
      </w:pPr>
    </w:p>
    <w:p w14:paraId="41112D42" w14:textId="77777777" w:rsidR="005725A0" w:rsidRDefault="005725A0" w:rsidP="005725A0">
      <w:pPr>
        <w:spacing w:after="0"/>
        <w:rPr>
          <w:rFonts w:ascii="Arial" w:eastAsia="Arial" w:hAnsi="Arial" w:cs="Arial"/>
          <w:b/>
          <w:bCs/>
          <w:color w:val="FF0000"/>
        </w:rPr>
      </w:pPr>
    </w:p>
    <w:p w14:paraId="4B020D86" w14:textId="77777777" w:rsidR="005725A0" w:rsidRDefault="005725A0" w:rsidP="005725A0">
      <w:pPr>
        <w:spacing w:after="0"/>
      </w:pPr>
      <w:r w:rsidRPr="306A61DF">
        <w:rPr>
          <w:rFonts w:ascii="Arial" w:eastAsia="Arial" w:hAnsi="Arial" w:cs="Arial"/>
          <w:b/>
          <w:bCs/>
          <w:color w:val="FF0000"/>
        </w:rPr>
        <w:t xml:space="preserve">***Sommerferiensprechzeiten: abgeänderte Sprechzeiten in Freising während der Sommerferien: </w:t>
      </w:r>
    </w:p>
    <w:p w14:paraId="28CDB1A3" w14:textId="77777777" w:rsidR="005725A0" w:rsidRDefault="005725A0" w:rsidP="005725A0">
      <w:pPr>
        <w:numPr>
          <w:ilvl w:val="0"/>
          <w:numId w:val="1"/>
        </w:numPr>
        <w:spacing w:after="3"/>
        <w:ind w:hanging="360"/>
        <w:rPr>
          <w:color w:val="FF0000"/>
        </w:rPr>
      </w:pPr>
      <w:r w:rsidRPr="306A61DF">
        <w:rPr>
          <w:rFonts w:ascii="Arial" w:eastAsia="Arial" w:hAnsi="Arial" w:cs="Arial"/>
          <w:b/>
          <w:bCs/>
          <w:color w:val="FF0000"/>
        </w:rPr>
        <w:t xml:space="preserve">Täglich (Montag bis Freitag!) von 8:30 bis 12:30 und 14:30 bis 16:30 Uhr. </w:t>
      </w:r>
    </w:p>
    <w:p w14:paraId="6D932577" w14:textId="77777777" w:rsidR="005725A0" w:rsidRDefault="005725A0">
      <w:pPr>
        <w:tabs>
          <w:tab w:val="center" w:pos="6307"/>
        </w:tabs>
        <w:spacing w:after="0"/>
        <w:ind w:left="-628"/>
        <w:rPr>
          <w:b/>
          <w:color w:val="0070C0"/>
          <w:sz w:val="36"/>
          <w:u w:val="single" w:color="0070C0"/>
        </w:rPr>
      </w:pPr>
    </w:p>
    <w:p w14:paraId="272C937C" w14:textId="50B1D032" w:rsidR="00E01C5C" w:rsidRDefault="009929F4">
      <w:pPr>
        <w:tabs>
          <w:tab w:val="center" w:pos="6307"/>
        </w:tabs>
        <w:spacing w:after="0"/>
        <w:ind w:left="-628"/>
      </w:pPr>
      <w:r>
        <w:rPr>
          <w:b/>
          <w:color w:val="0070C0"/>
          <w:sz w:val="36"/>
          <w:u w:val="single" w:color="0070C0"/>
        </w:rPr>
        <w:tab/>
        <w:t xml:space="preserve">Praxisschließzeiten/veränderte </w:t>
      </w:r>
      <w:proofErr w:type="gramStart"/>
      <w:r>
        <w:rPr>
          <w:b/>
          <w:color w:val="0070C0"/>
          <w:sz w:val="36"/>
          <w:u w:val="single" w:color="0070C0"/>
        </w:rPr>
        <w:t>Sprechzeiten :</w:t>
      </w:r>
      <w:proofErr w:type="gramEnd"/>
      <w:r>
        <w:rPr>
          <w:b/>
          <w:color w:val="0070C0"/>
          <w:sz w:val="36"/>
          <w:u w:val="single" w:color="0070C0"/>
        </w:rPr>
        <w:t xml:space="preserve"> 201</w:t>
      </w:r>
      <w:r w:rsidR="00D95CCA">
        <w:rPr>
          <w:b/>
          <w:color w:val="0070C0"/>
          <w:sz w:val="36"/>
          <w:u w:val="single" w:color="0070C0"/>
        </w:rPr>
        <w:t>9</w:t>
      </w:r>
      <w:r>
        <w:rPr>
          <w:sz w:val="36"/>
        </w:rPr>
        <w:t xml:space="preserve"> </w:t>
      </w:r>
    </w:p>
    <w:p w14:paraId="272C937D" w14:textId="77777777" w:rsidR="00E01C5C" w:rsidRDefault="009929F4">
      <w:pPr>
        <w:spacing w:after="141"/>
        <w:ind w:left="2026"/>
      </w:pPr>
      <w:r>
        <w:t xml:space="preserve"> </w:t>
      </w:r>
    </w:p>
    <w:p w14:paraId="272C937E" w14:textId="77777777" w:rsidR="00E01C5C" w:rsidRDefault="009929F4" w:rsidP="009929F4">
      <w:pPr>
        <w:spacing w:after="62"/>
      </w:pPr>
      <w:r>
        <w:rPr>
          <w:b/>
          <w:color w:val="0070C0"/>
          <w:sz w:val="32"/>
        </w:rPr>
        <w:t xml:space="preserve"> </w:t>
      </w:r>
    </w:p>
    <w:p w14:paraId="272C937F" w14:textId="77777777" w:rsidR="00E01C5C" w:rsidRDefault="009929F4">
      <w:pPr>
        <w:spacing w:after="23"/>
      </w:pPr>
      <w:r>
        <w:rPr>
          <w:rFonts w:ascii="Arial" w:eastAsia="Arial" w:hAnsi="Arial" w:cs="Arial"/>
          <w:b/>
          <w:sz w:val="28"/>
        </w:rPr>
        <w:t xml:space="preserve">Erläuterungen: </w:t>
      </w:r>
    </w:p>
    <w:p w14:paraId="272C9380" w14:textId="77777777" w:rsidR="00E01C5C" w:rsidRDefault="009929F4">
      <w:pPr>
        <w:spacing w:after="1" w:line="260" w:lineRule="auto"/>
      </w:pPr>
      <w:r>
        <w:rPr>
          <w:rFonts w:ascii="Arial" w:eastAsia="Arial" w:hAnsi="Arial" w:cs="Arial"/>
          <w:sz w:val="26"/>
        </w:rPr>
        <w:t xml:space="preserve">Bitte beachten Sie, dass wir </w:t>
      </w:r>
      <w:r>
        <w:rPr>
          <w:rFonts w:ascii="Arial" w:eastAsia="Arial" w:hAnsi="Arial" w:cs="Arial"/>
          <w:b/>
          <w:sz w:val="26"/>
        </w:rPr>
        <w:t>keine</w:t>
      </w:r>
      <w:r>
        <w:rPr>
          <w:rFonts w:ascii="Arial" w:eastAsia="Arial" w:hAnsi="Arial" w:cs="Arial"/>
          <w:sz w:val="26"/>
        </w:rPr>
        <w:t xml:space="preserve"> offizielle Sprechstunde am Mittwoch und am Freitag in Hallbergmoos haben. Diese Tage werden hier nicht extra als Schließtage aufgeführt.  </w:t>
      </w:r>
    </w:p>
    <w:p w14:paraId="272C9381" w14:textId="77777777" w:rsidR="00E01C5C" w:rsidRDefault="009929F4">
      <w:pPr>
        <w:spacing w:after="164"/>
      </w:pPr>
      <w:r>
        <w:rPr>
          <w:rFonts w:ascii="Arial" w:eastAsia="Arial" w:hAnsi="Arial" w:cs="Arial"/>
          <w:sz w:val="26"/>
        </w:rPr>
        <w:t xml:space="preserve"> </w:t>
      </w:r>
    </w:p>
    <w:p w14:paraId="272C9382" w14:textId="77777777" w:rsidR="00E01C5C" w:rsidRDefault="009929F4">
      <w:pPr>
        <w:numPr>
          <w:ilvl w:val="0"/>
          <w:numId w:val="2"/>
        </w:numPr>
        <w:spacing w:after="1" w:line="260" w:lineRule="auto"/>
        <w:ind w:hanging="360"/>
      </w:pPr>
      <w:r>
        <w:rPr>
          <w:rFonts w:ascii="Arial" w:eastAsia="Arial" w:hAnsi="Arial" w:cs="Arial"/>
          <w:sz w:val="26"/>
        </w:rPr>
        <w:t xml:space="preserve">Wie üblich können Sie, wenn die Praxis in Hallbergmoos geschlossen hat, zu den bekannten Öffnungszeiten nach Freising kommen </w:t>
      </w:r>
    </w:p>
    <w:p w14:paraId="272C9383" w14:textId="59A25AF5" w:rsidR="00E01C5C" w:rsidRDefault="306A61DF">
      <w:pPr>
        <w:numPr>
          <w:ilvl w:val="0"/>
          <w:numId w:val="2"/>
        </w:numPr>
        <w:spacing w:after="1" w:line="260" w:lineRule="auto"/>
        <w:ind w:hanging="360"/>
      </w:pPr>
      <w:r w:rsidRPr="306A61DF">
        <w:rPr>
          <w:rFonts w:ascii="Arial" w:eastAsia="Arial" w:hAnsi="Arial" w:cs="Arial"/>
          <w:sz w:val="26"/>
          <w:szCs w:val="26"/>
        </w:rPr>
        <w:t xml:space="preserve">Hat Freising zeitgleich geschlossen, dann suchen Sie bitte die umliegenden Kinderkliniken, die von uns bekanntgegebenen Vertretungsärzte oder den ärztlichen Bereitschaftsdienst auf. </w:t>
      </w:r>
    </w:p>
    <w:p w14:paraId="272C9384" w14:textId="453C8249" w:rsidR="00E01C5C" w:rsidRDefault="009929F4">
      <w:pPr>
        <w:numPr>
          <w:ilvl w:val="0"/>
          <w:numId w:val="2"/>
        </w:numPr>
        <w:spacing w:after="0" w:line="261" w:lineRule="auto"/>
        <w:ind w:hanging="360"/>
      </w:pPr>
      <w:r>
        <w:rPr>
          <w:rFonts w:ascii="Arial" w:eastAsia="Arial" w:hAnsi="Arial" w:cs="Arial"/>
          <w:sz w:val="26"/>
        </w:rPr>
        <w:t>Die uns vertretenden Kinderärzte (wenn beide Standorte geschlossen sind) geben wir rechtzeitig (</w:t>
      </w:r>
      <w:proofErr w:type="spellStart"/>
      <w:r>
        <w:rPr>
          <w:rFonts w:ascii="Arial" w:eastAsia="Arial" w:hAnsi="Arial" w:cs="Arial"/>
          <w:sz w:val="26"/>
        </w:rPr>
        <w:t>Praxisapp</w:t>
      </w:r>
      <w:proofErr w:type="spellEnd"/>
      <w:r>
        <w:rPr>
          <w:rFonts w:ascii="Arial" w:eastAsia="Arial" w:hAnsi="Arial" w:cs="Arial"/>
          <w:sz w:val="26"/>
        </w:rPr>
        <w:t xml:space="preserve">, Homepage, Aushang Praxistür) bekannt. </w:t>
      </w:r>
    </w:p>
    <w:p w14:paraId="272C9385" w14:textId="77777777" w:rsidR="00E01C5C" w:rsidRDefault="009929F4">
      <w:pPr>
        <w:numPr>
          <w:ilvl w:val="0"/>
          <w:numId w:val="2"/>
        </w:numPr>
        <w:spacing w:after="299" w:line="260" w:lineRule="auto"/>
        <w:ind w:hanging="360"/>
      </w:pPr>
      <w:r>
        <w:rPr>
          <w:rFonts w:ascii="Arial" w:eastAsia="Arial" w:hAnsi="Arial" w:cs="Arial"/>
          <w:sz w:val="26"/>
        </w:rPr>
        <w:t xml:space="preserve">An den gesetzlichen Feiertagen sind beide Praxen immer geschlossen. </w:t>
      </w:r>
    </w:p>
    <w:p w14:paraId="272C9386" w14:textId="77777777" w:rsidR="00E01C5C" w:rsidRDefault="009929F4">
      <w:pPr>
        <w:pStyle w:val="berschrift1"/>
      </w:pPr>
      <w:r>
        <w:t>Ihr Team Kinderlachen</w:t>
      </w:r>
      <w:r>
        <w:rPr>
          <w:u w:val="none" w:color="000000"/>
        </w:rPr>
        <w:t xml:space="preserve"> </w:t>
      </w:r>
    </w:p>
    <w:sectPr w:rsidR="00E01C5C">
      <w:pgSz w:w="11906" w:h="16838"/>
      <w:pgMar w:top="334" w:right="712" w:bottom="92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BB0"/>
    <w:multiLevelType w:val="hybridMultilevel"/>
    <w:tmpl w:val="67D01620"/>
    <w:lvl w:ilvl="0" w:tplc="20AE166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A111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6A28D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2ED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B0546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2C51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4E8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822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A16A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2361D4"/>
    <w:multiLevelType w:val="hybridMultilevel"/>
    <w:tmpl w:val="9998D962"/>
    <w:lvl w:ilvl="0" w:tplc="46E42984">
      <w:start w:val="1"/>
      <w:numFmt w:val="bullet"/>
      <w:lvlText w:val="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9CAA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B6CA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A02A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1C455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6A00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F46D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5AB36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1AB7A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987A50"/>
    <w:multiLevelType w:val="multilevel"/>
    <w:tmpl w:val="88EC6B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3A23FC"/>
    <w:multiLevelType w:val="hybridMultilevel"/>
    <w:tmpl w:val="7322445A"/>
    <w:lvl w:ilvl="0" w:tplc="A776D3BA">
      <w:start w:val="24"/>
      <w:numFmt w:val="decimal"/>
      <w:lvlText w:val="%1.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41182">
      <w:start w:val="1"/>
      <w:numFmt w:val="lowerLetter"/>
      <w:lvlText w:val="%2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E26B4">
      <w:start w:val="1"/>
      <w:numFmt w:val="lowerRoman"/>
      <w:lvlText w:val="%3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77AA">
      <w:start w:val="1"/>
      <w:numFmt w:val="decimal"/>
      <w:lvlText w:val="%4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A2AA0">
      <w:start w:val="1"/>
      <w:numFmt w:val="lowerLetter"/>
      <w:lvlText w:val="%5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A2D80">
      <w:start w:val="1"/>
      <w:numFmt w:val="lowerRoman"/>
      <w:lvlText w:val="%6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8917E">
      <w:start w:val="1"/>
      <w:numFmt w:val="decimal"/>
      <w:lvlText w:val="%7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EAF12">
      <w:start w:val="1"/>
      <w:numFmt w:val="lowerLetter"/>
      <w:lvlText w:val="%8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8D580">
      <w:start w:val="1"/>
      <w:numFmt w:val="lowerRoman"/>
      <w:lvlText w:val="%9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5C"/>
    <w:rsid w:val="00041495"/>
    <w:rsid w:val="000600AA"/>
    <w:rsid w:val="00097A67"/>
    <w:rsid w:val="000B24CF"/>
    <w:rsid w:val="001832C5"/>
    <w:rsid w:val="00186A08"/>
    <w:rsid w:val="001C4052"/>
    <w:rsid w:val="002105B3"/>
    <w:rsid w:val="00226B22"/>
    <w:rsid w:val="00242333"/>
    <w:rsid w:val="002C7C9B"/>
    <w:rsid w:val="00357A99"/>
    <w:rsid w:val="0041247A"/>
    <w:rsid w:val="00445DFA"/>
    <w:rsid w:val="00481700"/>
    <w:rsid w:val="004F5ECE"/>
    <w:rsid w:val="005014AB"/>
    <w:rsid w:val="005128BC"/>
    <w:rsid w:val="005244E8"/>
    <w:rsid w:val="005725A0"/>
    <w:rsid w:val="005949A5"/>
    <w:rsid w:val="005B4ABE"/>
    <w:rsid w:val="005C0E85"/>
    <w:rsid w:val="005E79A8"/>
    <w:rsid w:val="00614B75"/>
    <w:rsid w:val="00644630"/>
    <w:rsid w:val="00645750"/>
    <w:rsid w:val="00722BC3"/>
    <w:rsid w:val="00734859"/>
    <w:rsid w:val="00752160"/>
    <w:rsid w:val="007E3681"/>
    <w:rsid w:val="007F1A48"/>
    <w:rsid w:val="00804188"/>
    <w:rsid w:val="0096094F"/>
    <w:rsid w:val="0097063D"/>
    <w:rsid w:val="009725D5"/>
    <w:rsid w:val="009929F4"/>
    <w:rsid w:val="00A22211"/>
    <w:rsid w:val="00AF3F22"/>
    <w:rsid w:val="00B960A5"/>
    <w:rsid w:val="00BD2D35"/>
    <w:rsid w:val="00C14B97"/>
    <w:rsid w:val="00C21491"/>
    <w:rsid w:val="00C57511"/>
    <w:rsid w:val="00CA197B"/>
    <w:rsid w:val="00CB7E48"/>
    <w:rsid w:val="00D95CCA"/>
    <w:rsid w:val="00E01C5C"/>
    <w:rsid w:val="00E1263C"/>
    <w:rsid w:val="00E30D85"/>
    <w:rsid w:val="00E5011F"/>
    <w:rsid w:val="00E818FD"/>
    <w:rsid w:val="00E97475"/>
    <w:rsid w:val="00EE27FC"/>
    <w:rsid w:val="00F17ED1"/>
    <w:rsid w:val="00F27DCF"/>
    <w:rsid w:val="00F52B3B"/>
    <w:rsid w:val="00FD34DC"/>
    <w:rsid w:val="306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931D"/>
  <w15:docId w15:val="{4FFF508C-0106-4D01-9AB6-B8C38440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4"/>
      <w:jc w:val="right"/>
      <w:outlineLvl w:val="0"/>
    </w:pPr>
    <w:rPr>
      <w:rFonts w:ascii="Calibri" w:eastAsia="Calibri" w:hAnsi="Calibri" w:cs="Calibri"/>
      <w:color w:val="2F5496"/>
      <w:sz w:val="32"/>
      <w:u w:val="single" w:color="2F54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2F5496"/>
      <w:sz w:val="32"/>
      <w:u w:val="single" w:color="2F5496"/>
    </w:rPr>
  </w:style>
  <w:style w:type="table" w:customStyle="1" w:styleId="Tabellenraster1">
    <w:name w:val="Tabellen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35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Management Kinderlachen</dc:creator>
  <cp:keywords/>
  <cp:lastModifiedBy>Kinderlachen Verwalt</cp:lastModifiedBy>
  <cp:revision>57</cp:revision>
  <cp:lastPrinted>2019-09-19T13:16:00Z</cp:lastPrinted>
  <dcterms:created xsi:type="dcterms:W3CDTF">2018-03-06T08:39:00Z</dcterms:created>
  <dcterms:modified xsi:type="dcterms:W3CDTF">2019-10-16T11:17:00Z</dcterms:modified>
</cp:coreProperties>
</file>